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D0CE" w14:textId="77777777" w:rsidR="006A2C0E" w:rsidRPr="006A2C0E" w:rsidRDefault="006A2C0E" w:rsidP="006A2C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6CA71CC5" wp14:editId="00CF5385">
            <wp:extent cx="2105025" cy="776605"/>
            <wp:effectExtent l="0" t="0" r="9525" b="4445"/>
            <wp:docPr id="975405303" name="Bilde 1" descr="logo_l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hd w:val="clear" w:color="auto" w:fill="FFFFFF"/>
        </w:rPr>
        <w:br/>
      </w:r>
      <w:r w:rsidRPr="006A2C0E">
        <w:rPr>
          <w:rFonts w:eastAsia="Times New Roman"/>
          <w:b/>
          <w:bCs/>
          <w:sz w:val="28"/>
          <w:szCs w:val="28"/>
        </w:rPr>
        <w:t>Møteprotokoll</w:t>
      </w:r>
      <w:r w:rsidRPr="006A2C0E">
        <w:rPr>
          <w:rFonts w:eastAsia="Times New Roman"/>
          <w:sz w:val="28"/>
          <w:szCs w:val="28"/>
        </w:rPr>
        <w:t> </w:t>
      </w:r>
    </w:p>
    <w:p w14:paraId="60E03DBC" w14:textId="77777777" w:rsidR="006A2C0E" w:rsidRPr="006A2C0E" w:rsidRDefault="006A2C0E" w:rsidP="006A2C0E">
      <w:pPr>
        <w:textAlignment w:val="baseline"/>
        <w:rPr>
          <w:rFonts w:ascii="Segoe UI" w:eastAsia="Times New Roman" w:hAnsi="Segoe UI" w:cs="Segoe UI"/>
          <w:sz w:val="18"/>
          <w:szCs w:val="18"/>
          <w:lang w:eastAsia="nn-NO"/>
          <w14:ligatures w14:val="none"/>
        </w:rPr>
      </w:pPr>
      <w:r w:rsidRPr="006A2C0E">
        <w:rPr>
          <w:rFonts w:eastAsia="Times New Roman"/>
          <w:lang w:eastAsia="nn-NO"/>
          <w14:ligatures w14:val="none"/>
        </w:rPr>
        <w:t> 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7740"/>
      </w:tblGrid>
      <w:tr w:rsidR="006A2C0E" w:rsidRPr="006A2C0E" w14:paraId="14671161" w14:textId="77777777" w:rsidTr="006A2C0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D3967" w14:textId="77777777" w:rsidR="006A2C0E" w:rsidRPr="006A2C0E" w:rsidRDefault="006A2C0E" w:rsidP="006A2C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  <w14:ligatures w14:val="none"/>
              </w:rPr>
            </w:pPr>
            <w:r w:rsidRPr="006A2C0E">
              <w:rPr>
                <w:rFonts w:eastAsia="Times New Roman"/>
                <w:b/>
                <w:bCs/>
                <w:lang w:eastAsia="nn-NO"/>
                <w14:ligatures w14:val="none"/>
              </w:rPr>
              <w:t>Utval:</w:t>
            </w:r>
            <w:r w:rsidRPr="006A2C0E">
              <w:rPr>
                <w:rFonts w:eastAsia="Times New Roman"/>
                <w:lang w:eastAsia="nn-NO"/>
                <w14:ligatures w14:val="none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FF1AC" w14:textId="4B91EB96" w:rsidR="006A2C0E" w:rsidRPr="006A2C0E" w:rsidRDefault="006A2C0E" w:rsidP="006A2C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  <w14:ligatures w14:val="none"/>
              </w:rPr>
            </w:pPr>
            <w:r w:rsidRPr="006A2C0E">
              <w:rPr>
                <w:rFonts w:eastAsia="Times New Roman"/>
                <w:b/>
                <w:bCs/>
                <w:lang w:eastAsia="nn-NO"/>
                <w14:ligatures w14:val="none"/>
              </w:rPr>
              <w:t>Arbeidsgruppe for evaluering delegeringsreglement</w:t>
            </w:r>
          </w:p>
        </w:tc>
      </w:tr>
      <w:tr w:rsidR="006A2C0E" w:rsidRPr="006A2C0E" w14:paraId="48D21A97" w14:textId="77777777" w:rsidTr="006A2C0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26B10" w14:textId="77777777" w:rsidR="006A2C0E" w:rsidRPr="006A2C0E" w:rsidRDefault="006A2C0E" w:rsidP="006A2C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  <w14:ligatures w14:val="none"/>
              </w:rPr>
            </w:pPr>
            <w:r w:rsidRPr="006A2C0E">
              <w:rPr>
                <w:rFonts w:eastAsia="Times New Roman"/>
                <w:b/>
                <w:bCs/>
                <w:lang w:eastAsia="nn-NO"/>
                <w14:ligatures w14:val="none"/>
              </w:rPr>
              <w:t>Møtestad:</w:t>
            </w:r>
            <w:r w:rsidRPr="006A2C0E">
              <w:rPr>
                <w:rFonts w:eastAsia="Times New Roman"/>
                <w:lang w:eastAsia="nn-NO"/>
                <w14:ligatures w14:val="none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220D3" w14:textId="00BFF5F4" w:rsidR="006A2C0E" w:rsidRPr="006A2C0E" w:rsidRDefault="00F43BBC" w:rsidP="006A2C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  <w14:ligatures w14:val="none"/>
              </w:rPr>
            </w:pPr>
            <w:r>
              <w:rPr>
                <w:rFonts w:eastAsia="Times New Roman"/>
                <w:lang w:eastAsia="nn-NO"/>
                <w14:ligatures w14:val="none"/>
              </w:rPr>
              <w:t>Midtgard</w:t>
            </w:r>
          </w:p>
        </w:tc>
      </w:tr>
      <w:tr w:rsidR="006A2C0E" w:rsidRPr="006A2C0E" w14:paraId="599CEBBD" w14:textId="77777777" w:rsidTr="006A2C0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2E7D3" w14:textId="77777777" w:rsidR="006A2C0E" w:rsidRPr="006A2C0E" w:rsidRDefault="006A2C0E" w:rsidP="006A2C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  <w14:ligatures w14:val="none"/>
              </w:rPr>
            </w:pPr>
            <w:r w:rsidRPr="006A2C0E">
              <w:rPr>
                <w:rFonts w:eastAsia="Times New Roman"/>
                <w:b/>
                <w:bCs/>
                <w:lang w:eastAsia="nn-NO"/>
                <w14:ligatures w14:val="none"/>
              </w:rPr>
              <w:t>Dato:</w:t>
            </w:r>
            <w:r w:rsidRPr="006A2C0E">
              <w:rPr>
                <w:rFonts w:eastAsia="Times New Roman"/>
                <w:lang w:eastAsia="nn-NO"/>
                <w14:ligatures w14:val="none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462BD" w14:textId="3FD99D7D" w:rsidR="006A2C0E" w:rsidRPr="006A2C0E" w:rsidRDefault="00F43BBC" w:rsidP="006A2C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  <w14:ligatures w14:val="none"/>
              </w:rPr>
            </w:pPr>
            <w:r>
              <w:rPr>
                <w:rFonts w:eastAsia="Times New Roman"/>
                <w:lang w:eastAsia="nn-NO"/>
                <w14:ligatures w14:val="none"/>
              </w:rPr>
              <w:t>21.03.2024</w:t>
            </w:r>
            <w:r w:rsidR="006A2C0E" w:rsidRPr="006A2C0E">
              <w:rPr>
                <w:rFonts w:eastAsia="Times New Roman"/>
                <w:lang w:eastAsia="nn-NO"/>
                <w14:ligatures w14:val="none"/>
              </w:rPr>
              <w:t> </w:t>
            </w:r>
          </w:p>
        </w:tc>
      </w:tr>
      <w:tr w:rsidR="006A2C0E" w:rsidRPr="006A2C0E" w14:paraId="4B5A71C9" w14:textId="77777777" w:rsidTr="006A2C0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C8DE5" w14:textId="77777777" w:rsidR="006A2C0E" w:rsidRPr="006A2C0E" w:rsidRDefault="006A2C0E" w:rsidP="006A2C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  <w14:ligatures w14:val="none"/>
              </w:rPr>
            </w:pPr>
            <w:r w:rsidRPr="006A2C0E">
              <w:rPr>
                <w:rFonts w:eastAsia="Times New Roman"/>
                <w:b/>
                <w:bCs/>
                <w:lang w:eastAsia="nn-NO"/>
                <w14:ligatures w14:val="none"/>
              </w:rPr>
              <w:t>Tid:</w:t>
            </w:r>
            <w:r w:rsidRPr="006A2C0E">
              <w:rPr>
                <w:rFonts w:eastAsia="Times New Roman"/>
                <w:lang w:eastAsia="nn-NO"/>
                <w14:ligatures w14:val="none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C7B09" w14:textId="3659A9ED" w:rsidR="006A2C0E" w:rsidRPr="006A2C0E" w:rsidRDefault="006A2C0E" w:rsidP="006A2C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  <w14:ligatures w14:val="none"/>
              </w:rPr>
            </w:pPr>
            <w:r w:rsidRPr="006A2C0E">
              <w:rPr>
                <w:rFonts w:eastAsia="Times New Roman"/>
                <w:lang w:eastAsia="nn-NO"/>
                <w14:ligatures w14:val="none"/>
              </w:rPr>
              <w:t>1</w:t>
            </w:r>
            <w:r w:rsidR="00F43BBC">
              <w:rPr>
                <w:rFonts w:eastAsia="Times New Roman"/>
                <w:lang w:eastAsia="nn-NO"/>
                <w14:ligatures w14:val="none"/>
              </w:rPr>
              <w:t>9</w:t>
            </w:r>
            <w:r w:rsidRPr="006A2C0E">
              <w:rPr>
                <w:rFonts w:eastAsia="Times New Roman"/>
                <w:lang w:eastAsia="nn-NO"/>
                <w14:ligatures w14:val="none"/>
              </w:rPr>
              <w:t>:30 -</w:t>
            </w:r>
            <w:r w:rsidR="00F43BBC">
              <w:rPr>
                <w:rFonts w:eastAsia="Times New Roman"/>
                <w:lang w:eastAsia="nn-NO"/>
                <w14:ligatures w14:val="none"/>
              </w:rPr>
              <w:t>21:00</w:t>
            </w:r>
            <w:r w:rsidRPr="006A2C0E">
              <w:rPr>
                <w:rFonts w:eastAsia="Times New Roman"/>
                <w:lang w:eastAsia="nn-NO"/>
                <w14:ligatures w14:val="none"/>
              </w:rPr>
              <w:t> </w:t>
            </w:r>
          </w:p>
          <w:p w14:paraId="13F8D107" w14:textId="77777777" w:rsidR="006A2C0E" w:rsidRPr="006A2C0E" w:rsidRDefault="006A2C0E" w:rsidP="006A2C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  <w14:ligatures w14:val="none"/>
              </w:rPr>
            </w:pPr>
            <w:r w:rsidRPr="006A2C0E">
              <w:rPr>
                <w:rFonts w:eastAsia="Times New Roman"/>
                <w:lang w:eastAsia="nn-NO"/>
                <w14:ligatures w14:val="none"/>
              </w:rPr>
              <w:t> </w:t>
            </w:r>
          </w:p>
          <w:p w14:paraId="4B77BB54" w14:textId="77777777" w:rsidR="006A2C0E" w:rsidRPr="006A2C0E" w:rsidRDefault="006A2C0E" w:rsidP="006A2C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  <w14:ligatures w14:val="none"/>
              </w:rPr>
            </w:pPr>
            <w:r w:rsidRPr="006A2C0E">
              <w:rPr>
                <w:rFonts w:eastAsia="Times New Roman"/>
                <w:lang w:eastAsia="nn-NO"/>
                <w14:ligatures w14:val="none"/>
              </w:rPr>
              <w:t> </w:t>
            </w:r>
          </w:p>
        </w:tc>
      </w:tr>
    </w:tbl>
    <w:p w14:paraId="1D5AB335" w14:textId="77777777" w:rsidR="006A2C0E" w:rsidRDefault="006A2C0E" w:rsidP="006A2C0E">
      <w:pPr>
        <w:textAlignment w:val="baseline"/>
        <w:rPr>
          <w:rFonts w:eastAsia="Times New Roman"/>
          <w:b/>
          <w:bCs/>
          <w:lang w:eastAsia="nn-NO"/>
          <w14:ligatures w14:val="none"/>
        </w:rPr>
      </w:pPr>
      <w:r w:rsidRPr="006A2C0E">
        <w:rPr>
          <w:rFonts w:eastAsia="Times New Roman"/>
          <w:b/>
          <w:bCs/>
          <w:lang w:eastAsia="nn-NO"/>
          <w14:ligatures w14:val="none"/>
        </w:rPr>
        <w:t>Faste medlemmer som møtte:</w:t>
      </w:r>
    </w:p>
    <w:p w14:paraId="76D21572" w14:textId="770B00C6" w:rsidR="006A2C0E" w:rsidRPr="006A2C0E" w:rsidRDefault="006A2C0E" w:rsidP="006A2C0E">
      <w:pPr>
        <w:ind w:left="708" w:hanging="708"/>
        <w:textAlignment w:val="baseline"/>
        <w:rPr>
          <w:rFonts w:ascii="Segoe UI" w:eastAsia="Times New Roman" w:hAnsi="Segoe UI" w:cs="Segoe UI"/>
          <w:sz w:val="18"/>
          <w:szCs w:val="18"/>
          <w:lang w:eastAsia="nn-NO"/>
          <w14:ligatures w14:val="none"/>
        </w:rPr>
      </w:pPr>
      <w:r>
        <w:rPr>
          <w:rFonts w:eastAsia="Times New Roman"/>
          <w:lang w:eastAsia="nn-NO"/>
          <w14:ligatures w14:val="none"/>
        </w:rPr>
        <w:t>Leiar:</w:t>
      </w:r>
      <w:r>
        <w:rPr>
          <w:rFonts w:eastAsia="Times New Roman"/>
          <w:lang w:eastAsia="nn-NO"/>
          <w14:ligatures w14:val="none"/>
        </w:rPr>
        <w:tab/>
        <w:t xml:space="preserve"> </w:t>
      </w:r>
      <w:r>
        <w:rPr>
          <w:rStyle w:val="normaltextrun"/>
        </w:rPr>
        <w:t>Elin Husom Slålien (BL)</w:t>
      </w:r>
      <w:r>
        <w:rPr>
          <w:rStyle w:val="scxw242039026"/>
        </w:rPr>
        <w:t> </w:t>
      </w:r>
      <w:r>
        <w:br/>
      </w:r>
      <w:r>
        <w:rPr>
          <w:rStyle w:val="normaltextrun"/>
        </w:rPr>
        <w:t> Sigrun Garmo (AP)</w:t>
      </w:r>
      <w:r>
        <w:rPr>
          <w:rStyle w:val="scxw242039026"/>
        </w:rPr>
        <w:t> </w:t>
      </w:r>
      <w:r>
        <w:br/>
      </w:r>
      <w:r>
        <w:rPr>
          <w:rStyle w:val="normaltextrun"/>
        </w:rPr>
        <w:t> Eva Birgitta Stee (TL)</w:t>
      </w:r>
      <w:r>
        <w:rPr>
          <w:rStyle w:val="scxw242039026"/>
        </w:rPr>
        <w:t> </w:t>
      </w:r>
      <w:r>
        <w:br/>
      </w:r>
      <w:r>
        <w:rPr>
          <w:rStyle w:val="normaltextrun"/>
        </w:rPr>
        <w:t> Kjell Brandsar (LL) </w:t>
      </w:r>
      <w:r>
        <w:rPr>
          <w:rStyle w:val="scxw242039026"/>
        </w:rPr>
        <w:t> </w:t>
      </w:r>
      <w:r>
        <w:br/>
      </w:r>
      <w:r>
        <w:rPr>
          <w:rStyle w:val="normaltextrun"/>
        </w:rPr>
        <w:t> Rolv Enersvold (SP).</w:t>
      </w:r>
    </w:p>
    <w:p w14:paraId="6295AA83" w14:textId="77777777" w:rsidR="006A2C0E" w:rsidRDefault="006A2C0E" w:rsidP="006A2C0E">
      <w:pPr>
        <w:textAlignment w:val="baseline"/>
        <w:rPr>
          <w:rFonts w:eastAsia="Times New Roman"/>
          <w:b/>
          <w:bCs/>
          <w:lang w:eastAsia="nn-NO"/>
          <w14:ligatures w14:val="none"/>
        </w:rPr>
      </w:pPr>
    </w:p>
    <w:p w14:paraId="118E8DBD" w14:textId="7C299713" w:rsidR="006A2C0E" w:rsidRPr="006A2C0E" w:rsidRDefault="006A2C0E" w:rsidP="006A2C0E">
      <w:pPr>
        <w:textAlignment w:val="baseline"/>
        <w:rPr>
          <w:rFonts w:ascii="Segoe UI" w:eastAsia="Times New Roman" w:hAnsi="Segoe UI" w:cs="Segoe UI"/>
          <w:sz w:val="18"/>
          <w:szCs w:val="18"/>
          <w:lang w:eastAsia="nn-NO"/>
          <w14:ligatures w14:val="none"/>
        </w:rPr>
      </w:pPr>
      <w:r>
        <w:rPr>
          <w:rFonts w:eastAsia="Times New Roman"/>
          <w:b/>
          <w:bCs/>
          <w:lang w:eastAsia="nn-NO"/>
          <w14:ligatures w14:val="none"/>
        </w:rPr>
        <w:t>F</w:t>
      </w:r>
      <w:r w:rsidRPr="006A2C0E">
        <w:rPr>
          <w:rFonts w:eastAsia="Times New Roman"/>
          <w:b/>
          <w:bCs/>
          <w:lang w:eastAsia="nn-NO"/>
          <w14:ligatures w14:val="none"/>
        </w:rPr>
        <w:t>aste medlemmer som ikkje møtte:</w:t>
      </w:r>
      <w:r w:rsidRPr="006A2C0E">
        <w:rPr>
          <w:rFonts w:eastAsia="Times New Roman"/>
          <w:lang w:eastAsia="nn-NO"/>
          <w14:ligatures w14:val="none"/>
        </w:rPr>
        <w:t> </w:t>
      </w:r>
    </w:p>
    <w:p w14:paraId="4B7F3D71" w14:textId="3B99B446" w:rsidR="006A2C0E" w:rsidRDefault="006A2C0E" w:rsidP="006A2C0E">
      <w:pPr>
        <w:textAlignment w:val="baseline"/>
        <w:rPr>
          <w:rFonts w:eastAsia="Times New Roman"/>
          <w:lang w:eastAsia="nn-NO"/>
          <w14:ligatures w14:val="none"/>
        </w:rPr>
      </w:pPr>
    </w:p>
    <w:p w14:paraId="7825993B" w14:textId="77777777" w:rsidR="006A2C0E" w:rsidRPr="006A2C0E" w:rsidRDefault="006A2C0E" w:rsidP="006A2C0E">
      <w:pPr>
        <w:textAlignment w:val="baseline"/>
        <w:rPr>
          <w:rFonts w:ascii="Segoe UI" w:eastAsia="Times New Roman" w:hAnsi="Segoe UI" w:cs="Segoe UI"/>
          <w:sz w:val="18"/>
          <w:szCs w:val="18"/>
          <w:lang w:eastAsia="nn-NO"/>
          <w14:ligatures w14:val="none"/>
        </w:rPr>
      </w:pPr>
    </w:p>
    <w:p w14:paraId="6B64E6CC" w14:textId="77777777" w:rsidR="006A2C0E" w:rsidRPr="006A2C0E" w:rsidRDefault="006A2C0E" w:rsidP="006A2C0E">
      <w:pPr>
        <w:textAlignment w:val="baseline"/>
        <w:rPr>
          <w:rFonts w:ascii="Segoe UI" w:eastAsia="Times New Roman" w:hAnsi="Segoe UI" w:cs="Segoe UI"/>
          <w:sz w:val="18"/>
          <w:szCs w:val="18"/>
          <w:lang w:eastAsia="nn-NO"/>
          <w14:ligatures w14:val="none"/>
        </w:rPr>
      </w:pPr>
      <w:r w:rsidRPr="006A2C0E">
        <w:rPr>
          <w:rFonts w:eastAsia="Times New Roman"/>
          <w:b/>
          <w:bCs/>
          <w:lang w:eastAsia="nn-NO"/>
          <w14:ligatures w14:val="none"/>
        </w:rPr>
        <w:t>Frå administrativt sekretariat:</w:t>
      </w:r>
      <w:r w:rsidRPr="006A2C0E">
        <w:rPr>
          <w:rFonts w:eastAsia="Times New Roman"/>
          <w:lang w:eastAsia="nn-NO"/>
          <w14:ligatures w14:val="none"/>
        </w:rPr>
        <w:t> </w:t>
      </w:r>
    </w:p>
    <w:p w14:paraId="5B129538" w14:textId="5574655E" w:rsidR="006A2C0E" w:rsidRPr="006A2C0E" w:rsidRDefault="006A2C0E" w:rsidP="006A2C0E">
      <w:pPr>
        <w:textAlignment w:val="baseline"/>
        <w:rPr>
          <w:rFonts w:ascii="Segoe UI" w:eastAsia="Times New Roman" w:hAnsi="Segoe UI" w:cs="Segoe UI"/>
          <w:sz w:val="18"/>
          <w:szCs w:val="18"/>
          <w:lang w:eastAsia="nn-NO"/>
          <w14:ligatures w14:val="none"/>
        </w:rPr>
      </w:pPr>
      <w:r w:rsidRPr="006A2C0E">
        <w:rPr>
          <w:rFonts w:eastAsia="Times New Roman"/>
          <w:lang w:eastAsia="nn-NO"/>
          <w14:ligatures w14:val="none"/>
        </w:rPr>
        <w:t>Anne Berit Sandvoll </w:t>
      </w:r>
    </w:p>
    <w:p w14:paraId="414E230C" w14:textId="77777777" w:rsidR="006A2C0E" w:rsidRDefault="006A2C0E" w:rsidP="006A2C0E">
      <w:pPr>
        <w:textAlignment w:val="baseline"/>
        <w:rPr>
          <w:rFonts w:eastAsia="Times New Roman"/>
          <w:lang w:eastAsia="nn-NO"/>
          <w14:ligatures w14:val="none"/>
        </w:rPr>
      </w:pPr>
    </w:p>
    <w:p w14:paraId="0120D703" w14:textId="5666D033" w:rsidR="006A2C0E" w:rsidRPr="006A2C0E" w:rsidRDefault="006A2C0E" w:rsidP="006A2C0E">
      <w:pPr>
        <w:textAlignment w:val="baseline"/>
        <w:rPr>
          <w:rFonts w:ascii="Segoe UI" w:eastAsia="Times New Roman" w:hAnsi="Segoe UI" w:cs="Segoe UI"/>
          <w:sz w:val="18"/>
          <w:szCs w:val="18"/>
          <w:lang w:eastAsia="nn-NO"/>
          <w14:ligatures w14:val="none"/>
        </w:rPr>
      </w:pPr>
      <w:r w:rsidRPr="006A2C0E">
        <w:rPr>
          <w:rFonts w:eastAsia="Times New Roman"/>
          <w:lang w:eastAsia="nn-NO"/>
          <w14:ligatures w14:val="none"/>
        </w:rPr>
        <w:t> </w:t>
      </w:r>
    </w:p>
    <w:p w14:paraId="3F958913" w14:textId="05EFF370" w:rsidR="00F43BBC" w:rsidRDefault="00F43BBC" w:rsidP="00F43BBC">
      <w:r>
        <w:rPr>
          <w:rStyle w:val="normaltextrun"/>
          <w:b/>
          <w:bCs/>
        </w:rPr>
        <w:t xml:space="preserve">Vedtak i </w:t>
      </w:r>
      <w:r w:rsidRPr="00F43BBC">
        <w:rPr>
          <w:rStyle w:val="normaltextrun"/>
          <w:b/>
          <w:bCs/>
        </w:rPr>
        <w:t>kommunestyret</w:t>
      </w:r>
      <w:r w:rsidRPr="00F43BBC">
        <w:rPr>
          <w:rStyle w:val="eop"/>
          <w:b/>
          <w:bCs/>
        </w:rPr>
        <w:t> </w:t>
      </w:r>
      <w:r w:rsidRPr="00F43BBC">
        <w:rPr>
          <w:b/>
          <w:bCs/>
        </w:rPr>
        <w:t>8.11.23, sak 2023/98:</w:t>
      </w:r>
    </w:p>
    <w:p w14:paraId="66AD1332" w14:textId="66B86A54" w:rsidR="00F43BBC" w:rsidRDefault="00F43BBC" w:rsidP="00F43B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8C655B6" w14:textId="77777777" w:rsidR="00F43BBC" w:rsidRDefault="00F43BBC" w:rsidP="00F43B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Det blir nedsett eit ad hoc utval med følgjande medlemmar:</w:t>
      </w:r>
      <w:r>
        <w:rPr>
          <w:rStyle w:val="scxw242039026"/>
        </w:rPr>
        <w:t> </w:t>
      </w:r>
      <w:r>
        <w:br/>
      </w:r>
      <w:r>
        <w:rPr>
          <w:rStyle w:val="normaltextrun"/>
        </w:rPr>
        <w:t>                Elin Husom Slålien (BL)</w:t>
      </w:r>
      <w:r>
        <w:rPr>
          <w:rStyle w:val="scxw242039026"/>
        </w:rPr>
        <w:t> </w:t>
      </w:r>
      <w:r>
        <w:br/>
      </w:r>
      <w:r>
        <w:rPr>
          <w:rStyle w:val="normaltextrun"/>
        </w:rPr>
        <w:t>                Sigrun Garmo (AP)</w:t>
      </w:r>
      <w:r>
        <w:rPr>
          <w:rStyle w:val="scxw242039026"/>
        </w:rPr>
        <w:t> </w:t>
      </w:r>
      <w:r>
        <w:br/>
      </w:r>
      <w:r>
        <w:rPr>
          <w:rStyle w:val="normaltextrun"/>
        </w:rPr>
        <w:t>                Eva Birgitta Stee (TL)</w:t>
      </w:r>
      <w:r>
        <w:rPr>
          <w:rStyle w:val="scxw242039026"/>
        </w:rPr>
        <w:t> </w:t>
      </w:r>
      <w:r>
        <w:br/>
      </w:r>
      <w:r>
        <w:rPr>
          <w:rStyle w:val="normaltextrun"/>
        </w:rPr>
        <w:t>                Kjell Brandsar (LL) </w:t>
      </w:r>
      <w:r>
        <w:rPr>
          <w:rStyle w:val="scxw242039026"/>
        </w:rPr>
        <w:t> </w:t>
      </w:r>
      <w:r>
        <w:br/>
      </w:r>
      <w:r>
        <w:rPr>
          <w:rStyle w:val="normaltextrun"/>
        </w:rPr>
        <w:t>                Rolv Enersvold (SP). </w:t>
      </w:r>
      <w:r>
        <w:rPr>
          <w:rStyle w:val="eop"/>
        </w:rPr>
        <w:t> </w:t>
      </w:r>
    </w:p>
    <w:p w14:paraId="0BD2D3DA" w14:textId="77777777" w:rsidR="00F43BBC" w:rsidRDefault="00F43BBC" w:rsidP="00F43B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42039026"/>
        </w:rPr>
        <w:t> </w:t>
      </w:r>
      <w:r>
        <w:br/>
      </w:r>
      <w:r>
        <w:rPr>
          <w:rStyle w:val="normaltextrun"/>
        </w:rPr>
        <w:t>2. Ad hoc utvalet legg fram forslag til delegeringsreglement for kommunestyret, formannskap, samfunnsutval og levekårsutval innan 01.05.24 for behandling i kommunestyret mai/juni 2024.</w:t>
      </w:r>
      <w:r>
        <w:rPr>
          <w:rStyle w:val="eop"/>
        </w:rPr>
        <w:t> </w:t>
      </w:r>
    </w:p>
    <w:p w14:paraId="32161688" w14:textId="77777777" w:rsidR="00F43BBC" w:rsidRDefault="00F43BBC" w:rsidP="00F43B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42039026"/>
        </w:rPr>
        <w:t> </w:t>
      </w:r>
      <w:r>
        <w:br/>
      </w:r>
      <w:r>
        <w:rPr>
          <w:rStyle w:val="normaltextrun"/>
        </w:rPr>
        <w:t>3. Leiar for ad hoc utvalet: Husom Slålien (BL).</w:t>
      </w:r>
      <w:r>
        <w:rPr>
          <w:rStyle w:val="eop"/>
        </w:rPr>
        <w:t> </w:t>
      </w:r>
    </w:p>
    <w:p w14:paraId="146B2C10" w14:textId="77777777" w:rsidR="00F43BBC" w:rsidRDefault="00F43BBC" w:rsidP="00F43BBC"/>
    <w:p w14:paraId="481067EA" w14:textId="77777777" w:rsidR="005E5E72" w:rsidRDefault="005E5E72" w:rsidP="00F43BBC"/>
    <w:p w14:paraId="241D41E9" w14:textId="7FC3F2C8" w:rsidR="005E5E72" w:rsidRPr="005E5E72" w:rsidRDefault="005E5E72" w:rsidP="00F43BBC">
      <w:pPr>
        <w:rPr>
          <w:b/>
          <w:bCs/>
        </w:rPr>
      </w:pPr>
      <w:r w:rsidRPr="005E5E72">
        <w:rPr>
          <w:b/>
          <w:bCs/>
        </w:rPr>
        <w:t>Mandat:</w:t>
      </w:r>
    </w:p>
    <w:p w14:paraId="27E03595" w14:textId="77777777" w:rsidR="00F43BBC" w:rsidRDefault="00F43BBC" w:rsidP="00F43B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Det følgjer av </w:t>
      </w:r>
      <w:proofErr w:type="spellStart"/>
      <w:r>
        <w:rPr>
          <w:rStyle w:val="normaltextrun"/>
        </w:rPr>
        <w:t>kommunalova</w:t>
      </w:r>
      <w:proofErr w:type="spellEnd"/>
      <w:r>
        <w:rPr>
          <w:rStyle w:val="normaltextrun"/>
        </w:rPr>
        <w:t xml:space="preserve"> §5-3 at kommunestyret som </w:t>
      </w:r>
      <w:proofErr w:type="spellStart"/>
      <w:r>
        <w:rPr>
          <w:rStyle w:val="normaltextrun"/>
        </w:rPr>
        <w:t>øverste</w:t>
      </w:r>
      <w:proofErr w:type="spellEnd"/>
      <w:r>
        <w:rPr>
          <w:rStyle w:val="normaltextrun"/>
        </w:rPr>
        <w:t xml:space="preserve"> organ i </w:t>
      </w:r>
      <w:proofErr w:type="spellStart"/>
      <w:r>
        <w:rPr>
          <w:rStyle w:val="normaltextrun"/>
        </w:rPr>
        <w:t>kommua</w:t>
      </w:r>
      <w:proofErr w:type="spellEnd"/>
      <w:r>
        <w:rPr>
          <w:rStyle w:val="normaltextrun"/>
        </w:rPr>
        <w:t xml:space="preserve"> kan </w:t>
      </w:r>
      <w:proofErr w:type="spellStart"/>
      <w:r>
        <w:rPr>
          <w:rStyle w:val="normaltextrun"/>
        </w:rPr>
        <w:t>delgere</w:t>
      </w:r>
      <w:proofErr w:type="spellEnd"/>
      <w:r>
        <w:rPr>
          <w:rStyle w:val="normaltextrun"/>
        </w:rPr>
        <w:t xml:space="preserve"> mynde til å treffe vedtak til andre </w:t>
      </w:r>
      <w:proofErr w:type="spellStart"/>
      <w:r>
        <w:rPr>
          <w:rStyle w:val="normaltextrun"/>
        </w:rPr>
        <w:t>folevalde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organar</w:t>
      </w:r>
      <w:proofErr w:type="spellEnd"/>
      <w:r>
        <w:rPr>
          <w:rStyle w:val="normaltextrun"/>
        </w:rPr>
        <w:t>, ordførar eller kommunedirektøren innanfor kommunelova eller anna lov. </w:t>
      </w:r>
      <w:r>
        <w:rPr>
          <w:rStyle w:val="eop"/>
        </w:rPr>
        <w:t> </w:t>
      </w:r>
    </w:p>
    <w:p w14:paraId="5F746E38" w14:textId="77777777" w:rsidR="00F43BBC" w:rsidRDefault="00F43BBC" w:rsidP="00F43BB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>
        <w:rPr>
          <w:rStyle w:val="normaltextrun"/>
        </w:rPr>
        <w:t>Jfr</w:t>
      </w:r>
      <w:proofErr w:type="spellEnd"/>
      <w:r>
        <w:rPr>
          <w:rStyle w:val="normaltextrun"/>
        </w:rPr>
        <w:t xml:space="preserve"> § 5-14 fastsett </w:t>
      </w:r>
      <w:proofErr w:type="spellStart"/>
      <w:r>
        <w:rPr>
          <w:rStyle w:val="normaltextrun"/>
        </w:rPr>
        <w:t>kommunestyet</w:t>
      </w:r>
      <w:proofErr w:type="spellEnd"/>
      <w:r>
        <w:rPr>
          <w:rStyle w:val="normaltextrun"/>
        </w:rPr>
        <w:t xml:space="preserve"> sjølv eit reglement for korleis </w:t>
      </w:r>
      <w:proofErr w:type="spellStart"/>
      <w:r>
        <w:rPr>
          <w:rStyle w:val="normaltextrun"/>
        </w:rPr>
        <w:t>vedtaksmyde</w:t>
      </w:r>
      <w:proofErr w:type="spellEnd"/>
      <w:r>
        <w:rPr>
          <w:rStyle w:val="normaltextrun"/>
        </w:rPr>
        <w:t xml:space="preserve"> og innstillingsrett skal delegerast. </w:t>
      </w:r>
    </w:p>
    <w:p w14:paraId="10B53310" w14:textId="77777777" w:rsidR="00F43BBC" w:rsidRDefault="00F43BBC" w:rsidP="00F43B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Dette skal gjerast innan 31. desember året etter at </w:t>
      </w:r>
      <w:proofErr w:type="spellStart"/>
      <w:r>
        <w:rPr>
          <w:rStyle w:val="normaltextrun"/>
        </w:rPr>
        <w:t>kommunstyret</w:t>
      </w:r>
      <w:proofErr w:type="spellEnd"/>
      <w:r>
        <w:rPr>
          <w:rStyle w:val="normaltextrun"/>
        </w:rPr>
        <w:t xml:space="preserve"> vart konstituert. Det sist </w:t>
      </w:r>
      <w:proofErr w:type="spellStart"/>
      <w:r>
        <w:rPr>
          <w:rStyle w:val="normaltextrun"/>
        </w:rPr>
        <w:t>fastsatte</w:t>
      </w:r>
      <w:proofErr w:type="spellEnd"/>
      <w:r>
        <w:rPr>
          <w:rStyle w:val="normaltextrun"/>
        </w:rPr>
        <w:t xml:space="preserve"> reglementet og eventuelle andre vedtak om delegering og innstillingsrett gjelder inntil et nytt reglement er </w:t>
      </w:r>
      <w:proofErr w:type="spellStart"/>
      <w:r>
        <w:rPr>
          <w:rStyle w:val="normaltextrun"/>
        </w:rPr>
        <w:t>fastsatt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14:paraId="1274A2B0" w14:textId="77777777" w:rsidR="00F43BBC" w:rsidRDefault="00F43BBC" w:rsidP="00F43B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Revidert delegeringsreglement vart vedteke av kommunestyret 30.11.2021 i sak PS 2021/65.</w:t>
      </w:r>
      <w:r>
        <w:rPr>
          <w:rStyle w:val="scxw128538125"/>
        </w:rPr>
        <w:t> </w:t>
      </w:r>
      <w:r>
        <w:br/>
      </w:r>
      <w:hyperlink r:id="rId5" w:tgtFrame="_blank" w:history="1">
        <w:r>
          <w:rPr>
            <w:rStyle w:val="normaltextrun"/>
            <w:color w:val="0000FF"/>
          </w:rPr>
          <w:t>Delegeringsreglementet</w:t>
        </w:r>
      </w:hyperlink>
      <w:r>
        <w:rPr>
          <w:rStyle w:val="normaltextrun"/>
        </w:rPr>
        <w:t xml:space="preserve"> ligg i systemet KF delegering. Delegeringsreglementet blir fortløpande oppdatert med  nye og/eller endring i lovar til delegering av administrasjonen.</w:t>
      </w:r>
      <w:r>
        <w:rPr>
          <w:rStyle w:val="eop"/>
        </w:rPr>
        <w:t> </w:t>
      </w:r>
    </w:p>
    <w:p w14:paraId="1E1275F9" w14:textId="1F92046B" w:rsidR="006A2C0E" w:rsidRPr="006A2C0E" w:rsidRDefault="006A2C0E" w:rsidP="006A2C0E">
      <w:pPr>
        <w:textAlignment w:val="baseline"/>
        <w:rPr>
          <w:rFonts w:ascii="Segoe UI" w:eastAsia="Times New Roman" w:hAnsi="Segoe UI" w:cs="Segoe UI"/>
          <w:sz w:val="18"/>
          <w:szCs w:val="18"/>
          <w:lang w:eastAsia="nn-NO"/>
          <w14:ligatures w14:val="none"/>
        </w:rPr>
      </w:pPr>
    </w:p>
    <w:p w14:paraId="2BF8BC7F" w14:textId="77777777" w:rsidR="00F43BBC" w:rsidRPr="006A2C0E" w:rsidRDefault="00F43BBC" w:rsidP="00F43BBC">
      <w:pPr>
        <w:textAlignment w:val="baseline"/>
        <w:rPr>
          <w:rFonts w:ascii="Segoe UI" w:eastAsia="Times New Roman" w:hAnsi="Segoe UI" w:cs="Segoe UI"/>
          <w:sz w:val="18"/>
          <w:szCs w:val="18"/>
          <w:lang w:eastAsia="nn-NO"/>
          <w14:ligatures w14:val="none"/>
        </w:rPr>
      </w:pPr>
      <w:r w:rsidRPr="006A2C0E">
        <w:rPr>
          <w:rFonts w:eastAsia="Times New Roman"/>
          <w:b/>
          <w:bCs/>
          <w:lang w:eastAsia="nn-NO"/>
          <w14:ligatures w14:val="none"/>
        </w:rPr>
        <w:t>Dagsorden:</w:t>
      </w:r>
      <w:r w:rsidRPr="006A2C0E">
        <w:rPr>
          <w:rFonts w:eastAsia="Times New Roman"/>
          <w:lang w:eastAsia="nn-NO"/>
          <w14:ligatures w14:val="none"/>
        </w:rPr>
        <w:t> </w:t>
      </w:r>
    </w:p>
    <w:p w14:paraId="551306C7" w14:textId="77777777" w:rsidR="00F43BBC" w:rsidRDefault="00F43BBC" w:rsidP="00F43BBC">
      <w:pPr>
        <w:textAlignment w:val="baseline"/>
        <w:rPr>
          <w:rFonts w:eastAsia="Times New Roman"/>
          <w:lang w:eastAsia="nn-NO"/>
          <w14:ligatures w14:val="none"/>
        </w:rPr>
      </w:pPr>
      <w:r w:rsidRPr="006A2C0E">
        <w:rPr>
          <w:rFonts w:eastAsia="Times New Roman"/>
          <w:lang w:eastAsia="nn-NO"/>
          <w14:ligatures w14:val="none"/>
        </w:rPr>
        <w:t>Politisk arbeidsgruppe må følje kommunelova sine reglar for saksliste og protokoll. </w:t>
      </w:r>
    </w:p>
    <w:p w14:paraId="3F12F378" w14:textId="77777777" w:rsidR="00F43BBC" w:rsidRDefault="00F43BBC" w:rsidP="00F43BBC">
      <w:pPr>
        <w:textAlignment w:val="baseline"/>
        <w:rPr>
          <w:rFonts w:eastAsia="Times New Roman"/>
          <w:lang w:eastAsia="nn-NO"/>
          <w14:ligatures w14:val="none"/>
        </w:rPr>
      </w:pPr>
    </w:p>
    <w:p w14:paraId="00641807" w14:textId="246BC72F" w:rsidR="00F43BBC" w:rsidRDefault="00F43BBC" w:rsidP="00F43BBC">
      <w:pPr>
        <w:textAlignment w:val="baseline"/>
        <w:rPr>
          <w:rFonts w:eastAsia="Times New Roman"/>
          <w:lang w:eastAsia="nn-NO"/>
          <w14:ligatures w14:val="none"/>
        </w:rPr>
      </w:pPr>
      <w:r>
        <w:rPr>
          <w:rFonts w:eastAsia="Times New Roman"/>
          <w:lang w:eastAsia="nn-NO"/>
          <w14:ligatures w14:val="none"/>
        </w:rPr>
        <w:t xml:space="preserve">Leiar for arbeidsgruppa </w:t>
      </w:r>
      <w:r w:rsidR="005E5E72">
        <w:rPr>
          <w:rFonts w:eastAsia="Times New Roman"/>
          <w:lang w:eastAsia="nn-NO"/>
          <w14:ligatures w14:val="none"/>
        </w:rPr>
        <w:t>gjorde greie</w:t>
      </w:r>
      <w:r>
        <w:rPr>
          <w:rFonts w:eastAsia="Times New Roman"/>
          <w:lang w:eastAsia="nn-NO"/>
          <w14:ligatures w14:val="none"/>
        </w:rPr>
        <w:t xml:space="preserve"> for mandatet.</w:t>
      </w:r>
      <w:r w:rsidRPr="006A2C0E">
        <w:rPr>
          <w:rFonts w:eastAsia="Times New Roman"/>
          <w:lang w:eastAsia="nn-NO"/>
          <w14:ligatures w14:val="none"/>
        </w:rPr>
        <w:t xml:space="preserve">  </w:t>
      </w:r>
    </w:p>
    <w:p w14:paraId="1AFA6763" w14:textId="77777777" w:rsidR="00F43BBC" w:rsidRPr="006A2C0E" w:rsidRDefault="00F43BBC" w:rsidP="00F43BBC">
      <w:pPr>
        <w:textAlignment w:val="baseline"/>
        <w:rPr>
          <w:rFonts w:ascii="Segoe UI" w:eastAsia="Times New Roman" w:hAnsi="Segoe UI" w:cs="Segoe UI"/>
          <w:sz w:val="18"/>
          <w:szCs w:val="18"/>
          <w:lang w:eastAsia="nn-NO"/>
          <w14:ligatures w14:val="none"/>
        </w:rPr>
      </w:pPr>
    </w:p>
    <w:p w14:paraId="1BB1AA81" w14:textId="51E2BA61" w:rsidR="00F43BBC" w:rsidRDefault="00F43BBC" w:rsidP="006A2C0E">
      <w:pPr>
        <w:textAlignment w:val="baseline"/>
        <w:rPr>
          <w:rFonts w:eastAsia="Times New Roman"/>
          <w:lang w:eastAsia="nn-NO"/>
          <w14:ligatures w14:val="none"/>
        </w:rPr>
      </w:pPr>
      <w:r>
        <w:rPr>
          <w:rFonts w:eastAsia="Times New Roman"/>
          <w:lang w:eastAsia="nn-NO"/>
          <w14:ligatures w14:val="none"/>
        </w:rPr>
        <w:t xml:space="preserve">Arbeidsgruppa reflekterte og hadde god diskusjon rundt delegeringsreglement for </w:t>
      </w:r>
    </w:p>
    <w:p w14:paraId="39A0B26E" w14:textId="7B0420E7" w:rsidR="00F43BBC" w:rsidRDefault="00F43BBC" w:rsidP="006A2C0E">
      <w:pPr>
        <w:textAlignment w:val="baseline"/>
        <w:rPr>
          <w:rFonts w:eastAsia="Times New Roman"/>
          <w:lang w:eastAsia="nn-NO"/>
          <w14:ligatures w14:val="none"/>
        </w:rPr>
      </w:pPr>
      <w:r>
        <w:rPr>
          <w:rFonts w:eastAsia="Times New Roman"/>
          <w:lang w:eastAsia="nn-NO"/>
          <w14:ligatures w14:val="none"/>
        </w:rPr>
        <w:t>Kommunestyre</w:t>
      </w:r>
    </w:p>
    <w:p w14:paraId="454482FC" w14:textId="03F8CE04" w:rsidR="006A2C0E" w:rsidRPr="006A2C0E" w:rsidRDefault="00F43BBC" w:rsidP="006A2C0E">
      <w:pPr>
        <w:textAlignment w:val="baseline"/>
        <w:rPr>
          <w:rFonts w:ascii="Segoe UI" w:eastAsia="Times New Roman" w:hAnsi="Segoe UI" w:cs="Segoe UI"/>
          <w:sz w:val="18"/>
          <w:szCs w:val="18"/>
          <w:lang w:eastAsia="nn-NO"/>
          <w14:ligatures w14:val="none"/>
        </w:rPr>
      </w:pPr>
      <w:r>
        <w:rPr>
          <w:rFonts w:eastAsia="Times New Roman"/>
          <w:lang w:eastAsia="nn-NO"/>
          <w14:ligatures w14:val="none"/>
        </w:rPr>
        <w:t>Formannskap</w:t>
      </w:r>
      <w:r w:rsidR="006A2C0E" w:rsidRPr="006A2C0E">
        <w:rPr>
          <w:rFonts w:eastAsia="Times New Roman"/>
          <w:lang w:eastAsia="nn-NO"/>
          <w14:ligatures w14:val="none"/>
        </w:rPr>
        <w:t> </w:t>
      </w:r>
    </w:p>
    <w:p w14:paraId="7061D9DB" w14:textId="21643676" w:rsidR="006A2C0E" w:rsidRDefault="00F43BBC" w:rsidP="006A2C0E">
      <w:pPr>
        <w:textAlignment w:val="baseline"/>
        <w:rPr>
          <w:rFonts w:eastAsia="Times New Roman"/>
          <w:lang w:eastAsia="nn-NO"/>
          <w14:ligatures w14:val="none"/>
        </w:rPr>
      </w:pPr>
      <w:r>
        <w:rPr>
          <w:rFonts w:eastAsia="Times New Roman"/>
          <w:lang w:eastAsia="nn-NO"/>
          <w14:ligatures w14:val="none"/>
        </w:rPr>
        <w:t>Samfunnsutval</w:t>
      </w:r>
    </w:p>
    <w:p w14:paraId="4398EC91" w14:textId="4F80F5D8" w:rsidR="00F43BBC" w:rsidRDefault="00F43BBC" w:rsidP="006A2C0E">
      <w:pPr>
        <w:textAlignment w:val="baseline"/>
        <w:rPr>
          <w:rFonts w:eastAsia="Times New Roman"/>
          <w:lang w:eastAsia="nn-NO"/>
          <w14:ligatures w14:val="none"/>
        </w:rPr>
      </w:pPr>
      <w:r>
        <w:rPr>
          <w:rFonts w:eastAsia="Times New Roman"/>
          <w:lang w:eastAsia="nn-NO"/>
          <w14:ligatures w14:val="none"/>
        </w:rPr>
        <w:t>Levekårsutval</w:t>
      </w:r>
    </w:p>
    <w:p w14:paraId="7A52270E" w14:textId="77777777" w:rsidR="00F43BBC" w:rsidRDefault="00F43BBC" w:rsidP="006A2C0E">
      <w:pPr>
        <w:textAlignment w:val="baseline"/>
        <w:rPr>
          <w:rFonts w:eastAsia="Times New Roman"/>
          <w:lang w:eastAsia="nn-NO"/>
          <w14:ligatures w14:val="none"/>
        </w:rPr>
      </w:pPr>
    </w:p>
    <w:p w14:paraId="73B5E952" w14:textId="48A79C68" w:rsidR="00F43BBC" w:rsidRDefault="00F43BBC" w:rsidP="006A2C0E">
      <w:pPr>
        <w:textAlignment w:val="baseline"/>
        <w:rPr>
          <w:rFonts w:eastAsia="Times New Roman"/>
          <w:lang w:eastAsia="nn-NO"/>
          <w14:ligatures w14:val="none"/>
        </w:rPr>
      </w:pPr>
      <w:r>
        <w:rPr>
          <w:rFonts w:eastAsia="Times New Roman"/>
          <w:lang w:eastAsia="nn-NO"/>
          <w14:ligatures w14:val="none"/>
        </w:rPr>
        <w:t xml:space="preserve">Arbeidsgruppa fann det formålstenleg og fordele arbeidsoppgåver </w:t>
      </w:r>
      <w:r w:rsidR="005E5E72">
        <w:rPr>
          <w:rFonts w:eastAsia="Times New Roman"/>
          <w:lang w:eastAsia="nn-NO"/>
          <w14:ligatures w14:val="none"/>
        </w:rPr>
        <w:t>slik:</w:t>
      </w:r>
    </w:p>
    <w:p w14:paraId="0A55D60B" w14:textId="7E3C3097" w:rsidR="00F43BBC" w:rsidRDefault="00F43BBC" w:rsidP="00F43BBC">
      <w:pPr>
        <w:textAlignment w:val="baseline"/>
        <w:rPr>
          <w:rFonts w:eastAsia="Times New Roman"/>
          <w:lang w:eastAsia="nn-NO"/>
          <w14:ligatures w14:val="none"/>
        </w:rPr>
      </w:pPr>
      <w:r>
        <w:rPr>
          <w:rFonts w:eastAsia="Times New Roman"/>
          <w:lang w:eastAsia="nn-NO"/>
          <w14:ligatures w14:val="none"/>
        </w:rPr>
        <w:t>Delegeringsreglement for kommunestyre: Elin Husom Slålien og Eva Stee</w:t>
      </w:r>
    </w:p>
    <w:p w14:paraId="1A012C88" w14:textId="4FE1FC52" w:rsidR="00F43BBC" w:rsidRPr="006A2C0E" w:rsidRDefault="00F43BBC" w:rsidP="00F43BBC">
      <w:pPr>
        <w:textAlignment w:val="baseline"/>
        <w:rPr>
          <w:rFonts w:ascii="Segoe UI" w:eastAsia="Times New Roman" w:hAnsi="Segoe UI" w:cs="Segoe UI"/>
          <w:sz w:val="18"/>
          <w:szCs w:val="18"/>
          <w:lang w:eastAsia="nn-NO"/>
          <w14:ligatures w14:val="none"/>
        </w:rPr>
      </w:pPr>
      <w:r>
        <w:rPr>
          <w:rFonts w:eastAsia="Times New Roman"/>
          <w:lang w:eastAsia="nn-NO"/>
          <w14:ligatures w14:val="none"/>
        </w:rPr>
        <w:t>Delegeringsreglement for formannskap</w:t>
      </w:r>
      <w:r w:rsidRPr="006A2C0E">
        <w:rPr>
          <w:rFonts w:eastAsia="Times New Roman"/>
          <w:lang w:eastAsia="nn-NO"/>
          <w14:ligatures w14:val="none"/>
        </w:rPr>
        <w:t> </w:t>
      </w:r>
      <w:r>
        <w:rPr>
          <w:rFonts w:eastAsia="Times New Roman"/>
          <w:lang w:eastAsia="nn-NO"/>
          <w14:ligatures w14:val="none"/>
        </w:rPr>
        <w:t>: Kjell Brandsar</w:t>
      </w:r>
    </w:p>
    <w:p w14:paraId="3A160A4A" w14:textId="1F9C5807" w:rsidR="00F43BBC" w:rsidRDefault="00F43BBC" w:rsidP="00F43BBC">
      <w:pPr>
        <w:textAlignment w:val="baseline"/>
        <w:rPr>
          <w:rFonts w:eastAsia="Times New Roman"/>
          <w:lang w:eastAsia="nn-NO"/>
          <w14:ligatures w14:val="none"/>
        </w:rPr>
      </w:pPr>
      <w:r>
        <w:rPr>
          <w:rFonts w:eastAsia="Times New Roman"/>
          <w:lang w:eastAsia="nn-NO"/>
          <w14:ligatures w14:val="none"/>
        </w:rPr>
        <w:t>Delegeringsreglement for samfunnsutval: Rolv Enersvold</w:t>
      </w:r>
    </w:p>
    <w:p w14:paraId="7A958B27" w14:textId="60182C0E" w:rsidR="00F43BBC" w:rsidRDefault="00F43BBC" w:rsidP="00F43BBC">
      <w:pPr>
        <w:textAlignment w:val="baseline"/>
        <w:rPr>
          <w:rFonts w:eastAsia="Times New Roman"/>
          <w:lang w:eastAsia="nn-NO"/>
          <w14:ligatures w14:val="none"/>
        </w:rPr>
      </w:pPr>
      <w:r>
        <w:rPr>
          <w:rFonts w:eastAsia="Times New Roman"/>
          <w:lang w:eastAsia="nn-NO"/>
          <w14:ligatures w14:val="none"/>
        </w:rPr>
        <w:t>Delegeringsreglement for levekårsutval: Sigrun Garmo</w:t>
      </w:r>
    </w:p>
    <w:p w14:paraId="63A93DF3" w14:textId="77777777" w:rsidR="00F43BBC" w:rsidRPr="006A2C0E" w:rsidRDefault="00F43BBC" w:rsidP="006A2C0E">
      <w:pPr>
        <w:textAlignment w:val="baseline"/>
        <w:rPr>
          <w:rFonts w:ascii="Segoe UI" w:eastAsia="Times New Roman" w:hAnsi="Segoe UI" w:cs="Segoe UI"/>
          <w:sz w:val="18"/>
          <w:szCs w:val="18"/>
          <w:lang w:eastAsia="nn-NO"/>
          <w14:ligatures w14:val="none"/>
        </w:rPr>
      </w:pPr>
    </w:p>
    <w:p w14:paraId="74EF9E5E" w14:textId="77777777" w:rsidR="006A2C0E" w:rsidRPr="006A2C0E" w:rsidRDefault="006A2C0E" w:rsidP="006A2C0E">
      <w:pPr>
        <w:textAlignment w:val="baseline"/>
        <w:rPr>
          <w:rFonts w:ascii="Segoe UI" w:eastAsia="Times New Roman" w:hAnsi="Segoe UI" w:cs="Segoe UI"/>
          <w:sz w:val="18"/>
          <w:szCs w:val="18"/>
          <w:lang w:eastAsia="nn-NO"/>
          <w14:ligatures w14:val="none"/>
        </w:rPr>
      </w:pPr>
      <w:r w:rsidRPr="006A2C0E">
        <w:rPr>
          <w:rFonts w:eastAsia="Times New Roman"/>
          <w:lang w:val="nb-NO" w:eastAsia="nn-NO"/>
          <w14:ligatures w14:val="none"/>
        </w:rPr>
        <w:t>Møtekalender</w:t>
      </w:r>
      <w:r w:rsidRPr="006A2C0E">
        <w:rPr>
          <w:rFonts w:eastAsia="Times New Roman"/>
          <w:lang w:eastAsia="nn-NO"/>
          <w14:ligatures w14:val="none"/>
        </w:rPr>
        <w:t> </w:t>
      </w:r>
    </w:p>
    <w:p w14:paraId="279B6713" w14:textId="77777777" w:rsidR="006A2C0E" w:rsidRPr="006A2C0E" w:rsidRDefault="006A2C0E" w:rsidP="006A2C0E">
      <w:pPr>
        <w:textAlignment w:val="baseline"/>
        <w:rPr>
          <w:rFonts w:ascii="Segoe UI" w:eastAsia="Times New Roman" w:hAnsi="Segoe UI" w:cs="Segoe UI"/>
          <w:sz w:val="18"/>
          <w:szCs w:val="18"/>
          <w:lang w:eastAsia="nn-NO"/>
          <w14:ligatures w14:val="none"/>
        </w:rPr>
      </w:pPr>
      <w:r w:rsidRPr="006A2C0E">
        <w:rPr>
          <w:rFonts w:eastAsia="Times New Roman"/>
          <w:lang w:val="nb-NO" w:eastAsia="nn-NO"/>
          <w14:ligatures w14:val="none"/>
        </w:rPr>
        <w:t> </w:t>
      </w:r>
      <w:r w:rsidRPr="006A2C0E">
        <w:rPr>
          <w:rFonts w:eastAsia="Times New Roman"/>
          <w:lang w:eastAsia="nn-NO"/>
          <w14:ligatures w14:val="none"/>
        </w:rPr>
        <w:t> </w:t>
      </w:r>
    </w:p>
    <w:tbl>
      <w:tblPr>
        <w:tblW w:w="7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770"/>
        <w:gridCol w:w="1785"/>
        <w:gridCol w:w="1785"/>
      </w:tblGrid>
      <w:tr w:rsidR="005E5E72" w:rsidRPr="006A2C0E" w14:paraId="4BFDAA23" w14:textId="16F3D2C6" w:rsidTr="005E5E72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DFF2D" w14:textId="77777777" w:rsidR="005E5E72" w:rsidRPr="006A2C0E" w:rsidRDefault="005E5E72" w:rsidP="006A2C0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  <w14:ligatures w14:val="none"/>
              </w:rPr>
            </w:pPr>
            <w:r w:rsidRPr="006A2C0E">
              <w:rPr>
                <w:rFonts w:eastAsia="Times New Roman"/>
                <w:b/>
                <w:bCs/>
                <w:lang w:eastAsia="nn-NO"/>
                <w14:ligatures w14:val="none"/>
              </w:rPr>
              <w:t>Tema 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30875" w14:textId="77777777" w:rsidR="005E5E72" w:rsidRPr="006A2C0E" w:rsidRDefault="005E5E72" w:rsidP="006A2C0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  <w14:ligatures w14:val="none"/>
              </w:rPr>
            </w:pPr>
            <w:r w:rsidRPr="006A2C0E">
              <w:rPr>
                <w:rFonts w:eastAsia="Times New Roman"/>
                <w:b/>
                <w:bCs/>
                <w:lang w:eastAsia="nn-NO"/>
                <w14:ligatures w14:val="none"/>
              </w:rPr>
              <w:t>Tidspunkt 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869AB" w14:textId="77777777" w:rsidR="005E5E72" w:rsidRPr="006A2C0E" w:rsidRDefault="005E5E72" w:rsidP="006A2C0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  <w14:ligatures w14:val="none"/>
              </w:rPr>
            </w:pPr>
            <w:r w:rsidRPr="006A2C0E">
              <w:rPr>
                <w:rFonts w:eastAsia="Times New Roman"/>
                <w:b/>
                <w:bCs/>
                <w:lang w:eastAsia="nn-NO"/>
                <w14:ligatures w14:val="none"/>
              </w:rPr>
              <w:t>Sted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B3E6" w14:textId="467F4AF1" w:rsidR="005E5E72" w:rsidRPr="006A2C0E" w:rsidRDefault="005E5E72" w:rsidP="006A2C0E">
            <w:pPr>
              <w:textAlignment w:val="baseline"/>
              <w:rPr>
                <w:rFonts w:eastAsia="Times New Roman"/>
                <w:b/>
                <w:bCs/>
                <w:lang w:eastAsia="nn-NO"/>
                <w14:ligatures w14:val="none"/>
              </w:rPr>
            </w:pPr>
            <w:r>
              <w:rPr>
                <w:rFonts w:eastAsia="Times New Roman"/>
                <w:b/>
                <w:bCs/>
                <w:lang w:eastAsia="nn-NO"/>
                <w14:ligatures w14:val="none"/>
              </w:rPr>
              <w:t>Utval</w:t>
            </w:r>
          </w:p>
        </w:tc>
      </w:tr>
      <w:tr w:rsidR="005E5E72" w:rsidRPr="006A2C0E" w14:paraId="2BF7A651" w14:textId="7AA73A58" w:rsidTr="005E5E72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4CDF7" w14:textId="5EFD79ED" w:rsidR="005E5E72" w:rsidRPr="006A2C0E" w:rsidRDefault="005E5E72" w:rsidP="006A2C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  <w14:ligatures w14:val="none"/>
              </w:rPr>
            </w:pPr>
            <w:r>
              <w:rPr>
                <w:rFonts w:eastAsia="Times New Roman"/>
                <w:lang w:eastAsia="nn-NO"/>
                <w14:ligatures w14:val="none"/>
              </w:rPr>
              <w:t xml:space="preserve">Oppstartsmøte </w:t>
            </w:r>
          </w:p>
          <w:p w14:paraId="650E60FC" w14:textId="77777777" w:rsidR="005E5E72" w:rsidRPr="006A2C0E" w:rsidRDefault="005E5E72" w:rsidP="006A2C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  <w14:ligatures w14:val="none"/>
              </w:rPr>
            </w:pPr>
            <w:r w:rsidRPr="006A2C0E">
              <w:rPr>
                <w:rFonts w:eastAsia="Times New Roman"/>
                <w:lang w:eastAsia="nn-NO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B7EBB" w14:textId="1628B7D8" w:rsidR="005E5E72" w:rsidRPr="006A2C0E" w:rsidRDefault="005E5E72" w:rsidP="006A2C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  <w14:ligatures w14:val="none"/>
              </w:rPr>
            </w:pPr>
            <w:r>
              <w:rPr>
                <w:rFonts w:eastAsia="Times New Roman"/>
                <w:lang w:eastAsia="nn-NO"/>
                <w14:ligatures w14:val="none"/>
              </w:rPr>
              <w:t>20.03.24</w:t>
            </w:r>
          </w:p>
          <w:p w14:paraId="1529CE50" w14:textId="77777777" w:rsidR="005E5E72" w:rsidRPr="006A2C0E" w:rsidRDefault="005E5E72" w:rsidP="006A2C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  <w14:ligatures w14:val="none"/>
              </w:rPr>
            </w:pPr>
            <w:proofErr w:type="spellStart"/>
            <w:r w:rsidRPr="006A2C0E">
              <w:rPr>
                <w:rFonts w:eastAsia="Times New Roman"/>
                <w:lang w:eastAsia="nn-NO"/>
                <w14:ligatures w14:val="none"/>
              </w:rPr>
              <w:t>Kl</w:t>
            </w:r>
            <w:proofErr w:type="spellEnd"/>
            <w:r w:rsidRPr="006A2C0E">
              <w:rPr>
                <w:rFonts w:eastAsia="Times New Roman"/>
                <w:lang w:eastAsia="nn-NO"/>
                <w14:ligatures w14:val="none"/>
              </w:rPr>
              <w:t xml:space="preserve"> 15:30 – 17:30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C88A2" w14:textId="77777777" w:rsidR="005E5E72" w:rsidRPr="006A2C0E" w:rsidRDefault="005E5E72" w:rsidP="006A2C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  <w14:ligatures w14:val="none"/>
              </w:rPr>
            </w:pPr>
            <w:r w:rsidRPr="006A2C0E">
              <w:rPr>
                <w:rFonts w:eastAsia="Times New Roman"/>
                <w:lang w:eastAsia="nn-NO"/>
                <w14:ligatures w14:val="none"/>
              </w:rPr>
              <w:t>Møte fysisk på Midtgard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4038" w14:textId="43F5C0D0" w:rsidR="005E5E72" w:rsidRPr="006A2C0E" w:rsidRDefault="005E5E72" w:rsidP="006A2C0E">
            <w:pPr>
              <w:textAlignment w:val="baseline"/>
              <w:rPr>
                <w:rFonts w:eastAsia="Times New Roman"/>
                <w:lang w:eastAsia="nn-NO"/>
                <w14:ligatures w14:val="none"/>
              </w:rPr>
            </w:pPr>
            <w:r>
              <w:rPr>
                <w:rFonts w:eastAsia="Times New Roman"/>
                <w:lang w:eastAsia="nn-NO"/>
                <w14:ligatures w14:val="none"/>
              </w:rPr>
              <w:t>Arbeidsgruppe</w:t>
            </w:r>
          </w:p>
        </w:tc>
      </w:tr>
      <w:tr w:rsidR="005E5E72" w:rsidRPr="006A2C0E" w14:paraId="7C034B26" w14:textId="5F8AA718" w:rsidTr="005E5E72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6CBF" w14:textId="4615C0CA" w:rsidR="005E5E72" w:rsidRPr="006A2C0E" w:rsidRDefault="005E5E72" w:rsidP="006A2C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  <w14:ligatures w14:val="none"/>
              </w:rPr>
            </w:pPr>
            <w:r w:rsidRPr="006A2C0E">
              <w:rPr>
                <w:rFonts w:eastAsia="Times New Roman"/>
                <w:lang w:eastAsia="nn-NO"/>
                <w14:ligatures w14:val="none"/>
              </w:rPr>
              <w:t>Medlemmane i arbeidsgruppa jobbar fram forslag</w:t>
            </w:r>
            <w:r>
              <w:rPr>
                <w:rFonts w:eastAsia="Times New Roman"/>
                <w:lang w:eastAsia="nn-NO"/>
                <w14:ligatures w14:val="none"/>
              </w:rPr>
              <w:t xml:space="preserve"> og eventuelle endringar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35A57E" w14:textId="58B82586" w:rsidR="005E5E72" w:rsidRDefault="005E5E72" w:rsidP="006A2C0E">
            <w:pPr>
              <w:textAlignment w:val="baseline"/>
              <w:rPr>
                <w:rFonts w:eastAsia="Times New Roman"/>
                <w:lang w:eastAsia="nn-NO"/>
                <w14:ligatures w14:val="none"/>
              </w:rPr>
            </w:pPr>
            <w:r>
              <w:rPr>
                <w:rFonts w:eastAsia="Times New Roman"/>
                <w:lang w:eastAsia="nn-NO"/>
                <w14:ligatures w14:val="none"/>
              </w:rPr>
              <w:t>20.03.24 – 29.04.24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A9EE7" w14:textId="77777777" w:rsidR="005E5E72" w:rsidRPr="006A2C0E" w:rsidRDefault="005E5E72" w:rsidP="006A2C0E">
            <w:pPr>
              <w:textAlignment w:val="baseline"/>
              <w:rPr>
                <w:rFonts w:eastAsia="Times New Roman"/>
                <w:lang w:eastAsia="nn-NO"/>
                <w14:ligatures w14:val="none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1C35" w14:textId="4FC2431B" w:rsidR="005E5E72" w:rsidRPr="006A2C0E" w:rsidRDefault="005E5E72" w:rsidP="006A2C0E">
            <w:pPr>
              <w:textAlignment w:val="baseline"/>
              <w:rPr>
                <w:rFonts w:eastAsia="Times New Roman"/>
                <w:lang w:eastAsia="nn-NO"/>
                <w14:ligatures w14:val="none"/>
              </w:rPr>
            </w:pPr>
            <w:r>
              <w:rPr>
                <w:rFonts w:eastAsia="Times New Roman"/>
                <w:lang w:eastAsia="nn-NO"/>
                <w14:ligatures w14:val="none"/>
              </w:rPr>
              <w:t>Arbeidsgruppe</w:t>
            </w:r>
          </w:p>
        </w:tc>
      </w:tr>
      <w:tr w:rsidR="005E5E72" w:rsidRPr="006A2C0E" w14:paraId="058C73DE" w14:textId="5AFC0AF3" w:rsidTr="005E5E72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431B7" w14:textId="2633CB39" w:rsidR="005E5E72" w:rsidRPr="006A2C0E" w:rsidRDefault="005E5E72" w:rsidP="006A2C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  <w14:ligatures w14:val="none"/>
              </w:rPr>
            </w:pPr>
            <w:r w:rsidRPr="00F43BBC">
              <w:rPr>
                <w:rFonts w:eastAsia="Times New Roman"/>
                <w:lang w:eastAsia="nn-NO"/>
                <w14:ligatures w14:val="none"/>
              </w:rPr>
              <w:t>Ferdigstilling av forslag frå arbeidsgruppa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40D79" w14:textId="16EA5BB6" w:rsidR="005E5E72" w:rsidRPr="006A2C0E" w:rsidRDefault="005E5E72" w:rsidP="006A2C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  <w14:ligatures w14:val="none"/>
              </w:rPr>
            </w:pPr>
            <w:r>
              <w:rPr>
                <w:rFonts w:eastAsia="Times New Roman"/>
                <w:lang w:eastAsia="nn-NO"/>
                <w14:ligatures w14:val="none"/>
              </w:rPr>
              <w:t>29.04.24</w:t>
            </w:r>
          </w:p>
          <w:p w14:paraId="1CE5CC8D" w14:textId="1EF2D4EB" w:rsidR="005E5E72" w:rsidRPr="006A2C0E" w:rsidRDefault="005E5E72" w:rsidP="006A2C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  <w14:ligatures w14:val="none"/>
              </w:rPr>
            </w:pPr>
            <w:proofErr w:type="spellStart"/>
            <w:r w:rsidRPr="006A2C0E">
              <w:rPr>
                <w:rFonts w:eastAsia="Times New Roman"/>
                <w:lang w:eastAsia="nn-NO"/>
                <w14:ligatures w14:val="none"/>
              </w:rPr>
              <w:t>Kl</w:t>
            </w:r>
            <w:proofErr w:type="spellEnd"/>
            <w:r w:rsidRPr="006A2C0E">
              <w:rPr>
                <w:rFonts w:eastAsia="Times New Roman"/>
                <w:lang w:eastAsia="nn-NO"/>
                <w14:ligatures w14:val="none"/>
              </w:rPr>
              <w:t xml:space="preserve"> 1</w:t>
            </w:r>
            <w:r>
              <w:rPr>
                <w:rFonts w:eastAsia="Times New Roman"/>
                <w:lang w:eastAsia="nn-NO"/>
                <w14:ligatures w14:val="none"/>
              </w:rPr>
              <w:t>9</w:t>
            </w:r>
            <w:r w:rsidRPr="006A2C0E">
              <w:rPr>
                <w:rFonts w:eastAsia="Times New Roman"/>
                <w:lang w:eastAsia="nn-NO"/>
                <w14:ligatures w14:val="none"/>
              </w:rPr>
              <w:t>:30 –</w:t>
            </w:r>
            <w:r>
              <w:rPr>
                <w:rFonts w:eastAsia="Times New Roman"/>
                <w:lang w:eastAsia="nn-NO"/>
                <w14:ligatures w14:val="none"/>
              </w:rPr>
              <w:t>21</w:t>
            </w:r>
            <w:r w:rsidRPr="006A2C0E">
              <w:rPr>
                <w:rFonts w:eastAsia="Times New Roman"/>
                <w:lang w:eastAsia="nn-NO"/>
                <w14:ligatures w14:val="none"/>
              </w:rPr>
              <w:t>:30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4FEC9" w14:textId="1FC7D3A5" w:rsidR="005E5E72" w:rsidRPr="006A2C0E" w:rsidRDefault="005E5E72" w:rsidP="006A2C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  <w14:ligatures w14:val="none"/>
              </w:rPr>
            </w:pPr>
            <w:r w:rsidRPr="006A2C0E">
              <w:rPr>
                <w:rFonts w:eastAsia="Times New Roman"/>
                <w:lang w:eastAsia="nn-NO"/>
                <w14:ligatures w14:val="none"/>
              </w:rPr>
              <w:t>Møte fysisk på Midtgard 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E31F" w14:textId="6A954EA1" w:rsidR="005E5E72" w:rsidRPr="006A2C0E" w:rsidRDefault="005E5E72" w:rsidP="006A2C0E">
            <w:pPr>
              <w:textAlignment w:val="baseline"/>
              <w:rPr>
                <w:rFonts w:eastAsia="Times New Roman"/>
                <w:lang w:eastAsia="nn-NO"/>
                <w14:ligatures w14:val="none"/>
              </w:rPr>
            </w:pPr>
            <w:r>
              <w:rPr>
                <w:rFonts w:eastAsia="Times New Roman"/>
                <w:lang w:eastAsia="nn-NO"/>
                <w14:ligatures w14:val="none"/>
              </w:rPr>
              <w:t>Arbeidsgruppe</w:t>
            </w:r>
          </w:p>
        </w:tc>
      </w:tr>
      <w:tr w:rsidR="005E5E72" w:rsidRPr="006A2C0E" w14:paraId="61DD3F31" w14:textId="44E1E3BE" w:rsidTr="005E5E72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5AD37" w14:textId="29820A84" w:rsidR="005E5E72" w:rsidRPr="006A2C0E" w:rsidRDefault="005E5E72" w:rsidP="006A2C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  <w14:ligatures w14:val="none"/>
              </w:rPr>
            </w:pPr>
            <w:r w:rsidRPr="006A2C0E">
              <w:rPr>
                <w:rFonts w:eastAsia="Times New Roman"/>
                <w:lang w:eastAsia="nn-NO"/>
                <w14:ligatures w14:val="none"/>
              </w:rPr>
              <w:t>Politisk behandling av saken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2FF35" w14:textId="5DD8F1E0" w:rsidR="005E5E72" w:rsidRPr="006A2C0E" w:rsidRDefault="005E5E72" w:rsidP="006A2C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  <w14:ligatures w14:val="none"/>
              </w:rPr>
            </w:pPr>
            <w:r>
              <w:rPr>
                <w:rFonts w:eastAsia="Times New Roman"/>
                <w:lang w:eastAsia="nn-NO"/>
                <w14:ligatures w14:val="none"/>
              </w:rPr>
              <w:t>07.05.24</w:t>
            </w:r>
          </w:p>
          <w:p w14:paraId="07D56136" w14:textId="66C4021A" w:rsidR="005E5E72" w:rsidRPr="006A2C0E" w:rsidRDefault="005E5E72" w:rsidP="006A2C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  <w14:ligatures w14:val="none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EF6A3" w14:textId="61282822" w:rsidR="005E5E72" w:rsidRPr="006A2C0E" w:rsidRDefault="005E5E72" w:rsidP="006A2C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  <w14:ligatures w14:val="none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D4CE" w14:textId="2496D4A7" w:rsidR="005E5E72" w:rsidRPr="006A2C0E" w:rsidRDefault="005E5E72" w:rsidP="006A2C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  <w14:ligatures w14:val="none"/>
              </w:rPr>
            </w:pPr>
            <w:r w:rsidRPr="005E5E72">
              <w:rPr>
                <w:rFonts w:eastAsia="Times New Roman"/>
                <w:lang w:eastAsia="nn-NO"/>
                <w14:ligatures w14:val="none"/>
              </w:rPr>
              <w:t>Kommunestyret</w:t>
            </w:r>
          </w:p>
        </w:tc>
      </w:tr>
    </w:tbl>
    <w:p w14:paraId="443CF025" w14:textId="77777777" w:rsidR="006A2C0E" w:rsidRPr="006A2C0E" w:rsidRDefault="006A2C0E" w:rsidP="006A2C0E">
      <w:pPr>
        <w:textAlignment w:val="baseline"/>
        <w:rPr>
          <w:rFonts w:ascii="Segoe UI" w:eastAsia="Times New Roman" w:hAnsi="Segoe UI" w:cs="Segoe UI"/>
          <w:sz w:val="18"/>
          <w:szCs w:val="18"/>
          <w:lang w:eastAsia="nn-NO"/>
          <w14:ligatures w14:val="none"/>
        </w:rPr>
      </w:pPr>
      <w:r w:rsidRPr="006A2C0E">
        <w:rPr>
          <w:rFonts w:eastAsia="Times New Roman"/>
          <w:lang w:eastAsia="nn-NO"/>
          <w14:ligatures w14:val="none"/>
        </w:rPr>
        <w:t> </w:t>
      </w:r>
    </w:p>
    <w:p w14:paraId="05DA3068" w14:textId="67CC17EA" w:rsidR="006650D5" w:rsidRDefault="006650D5"/>
    <w:p w14:paraId="7C53EFDE" w14:textId="77777777" w:rsidR="006A2C0E" w:rsidRDefault="006A2C0E" w:rsidP="006A2C0E"/>
    <w:p w14:paraId="3ECCDF2F" w14:textId="77777777" w:rsidR="006A2C0E" w:rsidRDefault="006A2C0E" w:rsidP="006A2C0E"/>
    <w:p w14:paraId="701265F7" w14:textId="77777777" w:rsidR="006A2C0E" w:rsidRDefault="006A2C0E" w:rsidP="006A2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05CD049" w14:textId="77777777" w:rsidR="006A2C0E" w:rsidRDefault="006A2C0E" w:rsidP="006A2C0E"/>
    <w:p w14:paraId="26177854" w14:textId="77777777" w:rsidR="006A2C0E" w:rsidRDefault="006A2C0E" w:rsidP="006A2C0E"/>
    <w:p w14:paraId="37B49982" w14:textId="77777777" w:rsidR="006A2C0E" w:rsidRDefault="006A2C0E"/>
    <w:sectPr w:rsidR="006A2C0E" w:rsidSect="006A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0E"/>
    <w:rsid w:val="00413012"/>
    <w:rsid w:val="0047649E"/>
    <w:rsid w:val="005E5E72"/>
    <w:rsid w:val="006650D5"/>
    <w:rsid w:val="006A2C0E"/>
    <w:rsid w:val="00A53333"/>
    <w:rsid w:val="00BE7599"/>
    <w:rsid w:val="00F4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3843"/>
  <w15:chartTrackingRefBased/>
  <w15:docId w15:val="{81FD2BE8-01EB-4FD1-97A5-4A697560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n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C0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A2C0E"/>
    <w:pPr>
      <w:spacing w:before="100" w:beforeAutospacing="1" w:after="100" w:afterAutospacing="1"/>
    </w:pPr>
    <w:rPr>
      <w:lang w:eastAsia="nn-NO"/>
      <w14:ligatures w14:val="none"/>
    </w:rPr>
  </w:style>
  <w:style w:type="character" w:customStyle="1" w:styleId="normaltextrun">
    <w:name w:val="normaltextrun"/>
    <w:basedOn w:val="Standardskriftforavsnitt"/>
    <w:rsid w:val="006A2C0E"/>
  </w:style>
  <w:style w:type="character" w:customStyle="1" w:styleId="eop">
    <w:name w:val="eop"/>
    <w:basedOn w:val="Standardskriftforavsnitt"/>
    <w:rsid w:val="006A2C0E"/>
  </w:style>
  <w:style w:type="character" w:customStyle="1" w:styleId="scxw242039026">
    <w:name w:val="scxw242039026"/>
    <w:basedOn w:val="Standardskriftforavsnitt"/>
    <w:rsid w:val="006A2C0E"/>
  </w:style>
  <w:style w:type="character" w:customStyle="1" w:styleId="scxw128538125">
    <w:name w:val="scxw128538125"/>
    <w:basedOn w:val="Standardskriftforavsnitt"/>
    <w:rsid w:val="006A2C0E"/>
  </w:style>
  <w:style w:type="character" w:customStyle="1" w:styleId="wacimagecontainer">
    <w:name w:val="wacimagecontainer"/>
    <w:basedOn w:val="Standardskriftforavsnitt"/>
    <w:rsid w:val="006A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8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6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71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legering.kf.no/delegering/publikum/34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Sandvoll, Anne Berit</dc:creator>
  <cp:keywords/>
  <dc:description/>
  <cp:lastModifiedBy>Rolstad, Marit</cp:lastModifiedBy>
  <cp:revision>2</cp:revision>
  <dcterms:created xsi:type="dcterms:W3CDTF">2024-03-21T11:25:00Z</dcterms:created>
  <dcterms:modified xsi:type="dcterms:W3CDTF">2024-03-21T11:25:00Z</dcterms:modified>
</cp:coreProperties>
</file>